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03" w:rsidRPr="003C4A7E" w:rsidRDefault="00A15603" w:rsidP="005575BD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A7E">
        <w:rPr>
          <w:rFonts w:ascii="Times New Roman" w:hAnsi="Times New Roman" w:cs="Times New Roman"/>
          <w:b/>
          <w:sz w:val="26"/>
          <w:szCs w:val="26"/>
        </w:rPr>
        <w:t xml:space="preserve">Новый способ уплаты имущественных налогов – </w:t>
      </w:r>
    </w:p>
    <w:p w:rsidR="00556137" w:rsidRPr="003C4A7E" w:rsidRDefault="00A15603" w:rsidP="005575BD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A7E">
        <w:rPr>
          <w:rFonts w:ascii="Times New Roman" w:hAnsi="Times New Roman" w:cs="Times New Roman"/>
          <w:b/>
          <w:sz w:val="26"/>
          <w:szCs w:val="26"/>
        </w:rPr>
        <w:t>единый налоговый платеж</w:t>
      </w:r>
    </w:p>
    <w:p w:rsidR="005575BD" w:rsidRPr="003C4A7E" w:rsidRDefault="005575BD" w:rsidP="00A15603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D7D74" w:rsidRPr="003C4A7E" w:rsidRDefault="00AF59BF" w:rsidP="00A156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4A7E">
        <w:rPr>
          <w:rFonts w:ascii="Times New Roman" w:hAnsi="Times New Roman" w:cs="Times New Roman"/>
          <w:sz w:val="26"/>
          <w:szCs w:val="26"/>
        </w:rPr>
        <w:t>С 2019 года гра</w:t>
      </w:r>
      <w:bookmarkStart w:id="0" w:name="_GoBack"/>
      <w:bookmarkEnd w:id="0"/>
      <w:r w:rsidRPr="003C4A7E">
        <w:rPr>
          <w:rFonts w:ascii="Times New Roman" w:hAnsi="Times New Roman" w:cs="Times New Roman"/>
          <w:sz w:val="26"/>
          <w:szCs w:val="26"/>
        </w:rPr>
        <w:t xml:space="preserve">ждане могут уплатить имущественные налоги </w:t>
      </w:r>
      <w:r w:rsidR="002D7D74" w:rsidRPr="003C4A7E">
        <w:rPr>
          <w:rFonts w:ascii="Times New Roman" w:hAnsi="Times New Roman" w:cs="Times New Roman"/>
          <w:sz w:val="26"/>
          <w:szCs w:val="26"/>
        </w:rPr>
        <w:t>при помощи</w:t>
      </w:r>
      <w:r w:rsidRPr="003C4A7E">
        <w:rPr>
          <w:rFonts w:ascii="Times New Roman" w:hAnsi="Times New Roman" w:cs="Times New Roman"/>
          <w:sz w:val="26"/>
          <w:szCs w:val="26"/>
        </w:rPr>
        <w:t xml:space="preserve"> единого налогового платежа</w:t>
      </w:r>
      <w:r w:rsidR="002D7D74" w:rsidRPr="003C4A7E">
        <w:rPr>
          <w:rFonts w:ascii="Times New Roman" w:hAnsi="Times New Roman" w:cs="Times New Roman"/>
          <w:sz w:val="26"/>
          <w:szCs w:val="26"/>
        </w:rPr>
        <w:t>. Этот платеж максимально упрощает процедуру уплаты и минимизирует вероятность ошибки при осуществлении платежа. Новый порядок является дополнительным сервисом для физических лиц, при этом у них остается право оплачивать налоги обычным способом.</w:t>
      </w:r>
    </w:p>
    <w:p w:rsidR="002D7D74" w:rsidRPr="003C4A7E" w:rsidRDefault="002D7D74" w:rsidP="00A156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4A7E">
        <w:rPr>
          <w:rFonts w:ascii="Times New Roman" w:hAnsi="Times New Roman" w:cs="Times New Roman"/>
          <w:sz w:val="26"/>
          <w:szCs w:val="26"/>
        </w:rPr>
        <w:t>Единый налоговый платеж - это денежные средства, которые гражданин может добровольно перечислить в бюджетную систему Российской Федерации с помощью одного платежного поручения, в том числе авансом, до получения налогового уведомления. При наступлении срока уплаты имущественных налогов инспекция сама проведет зачет такого платежа и проинформирует об этом налогоплательщика. В первую очередь суммы будут зачтены в счет погашения недоимок и (или) задолженностей по соответствующим пеням и процентам по налогам при наличии таковых. Все данные будут отражаться в электронном сервисе ФНС России  «Личный кабинет налогоплательщика для физических лиц».</w:t>
      </w:r>
    </w:p>
    <w:p w:rsidR="00977C2A" w:rsidRPr="003C4A7E" w:rsidRDefault="00977C2A" w:rsidP="00A156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4A7E">
        <w:rPr>
          <w:rFonts w:ascii="Times New Roman" w:hAnsi="Times New Roman" w:cs="Times New Roman"/>
          <w:sz w:val="26"/>
          <w:szCs w:val="26"/>
        </w:rPr>
        <w:t>Уплатить единый платеж может не только сам налогоплательщик, но и иное лицо за него. Однако последнее не вправе требовать возврата денежных средств - только сам налогоплательщик имеет на это право.</w:t>
      </w:r>
    </w:p>
    <w:p w:rsidR="00E06ACA" w:rsidRPr="003C4A7E" w:rsidRDefault="002D7D74" w:rsidP="00A156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4A7E">
        <w:rPr>
          <w:rFonts w:ascii="Times New Roman" w:hAnsi="Times New Roman" w:cs="Times New Roman"/>
          <w:sz w:val="26"/>
          <w:szCs w:val="26"/>
        </w:rPr>
        <w:t>Сформировать платежный документ на уплату единого</w:t>
      </w:r>
      <w:r w:rsidR="00E06ACA" w:rsidRPr="003C4A7E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Pr="003C4A7E">
        <w:rPr>
          <w:rFonts w:ascii="Times New Roman" w:hAnsi="Times New Roman" w:cs="Times New Roman"/>
          <w:sz w:val="26"/>
          <w:szCs w:val="26"/>
        </w:rPr>
        <w:t>ого</w:t>
      </w:r>
      <w:r w:rsidR="00E06ACA" w:rsidRPr="003C4A7E">
        <w:rPr>
          <w:rFonts w:ascii="Times New Roman" w:hAnsi="Times New Roman" w:cs="Times New Roman"/>
          <w:sz w:val="26"/>
          <w:szCs w:val="26"/>
        </w:rPr>
        <w:t xml:space="preserve"> платеж</w:t>
      </w:r>
      <w:r w:rsidRPr="003C4A7E">
        <w:rPr>
          <w:rFonts w:ascii="Times New Roman" w:hAnsi="Times New Roman" w:cs="Times New Roman"/>
          <w:sz w:val="26"/>
          <w:szCs w:val="26"/>
        </w:rPr>
        <w:t>а</w:t>
      </w:r>
      <w:r w:rsidR="00E06ACA" w:rsidRPr="003C4A7E">
        <w:rPr>
          <w:rFonts w:ascii="Times New Roman" w:hAnsi="Times New Roman" w:cs="Times New Roman"/>
          <w:sz w:val="26"/>
          <w:szCs w:val="26"/>
        </w:rPr>
        <w:t xml:space="preserve"> можно на сайте ФНС России </w:t>
      </w:r>
      <w:hyperlink r:id="rId5" w:history="1">
        <w:r w:rsidR="00E06ACA" w:rsidRPr="003C4A7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E06ACA" w:rsidRPr="003C4A7E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E06ACA" w:rsidRPr="003C4A7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="00E06ACA" w:rsidRPr="003C4A7E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E06ACA" w:rsidRPr="003C4A7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C4A7E">
        <w:rPr>
          <w:rFonts w:ascii="Times New Roman" w:hAnsi="Times New Roman" w:cs="Times New Roman"/>
          <w:sz w:val="26"/>
          <w:szCs w:val="26"/>
        </w:rPr>
        <w:t xml:space="preserve"> с помощью электронных сервисов «Личный кабинет налогоплательщика для физических лиц», </w:t>
      </w:r>
      <w:r w:rsidR="00E06ACA" w:rsidRPr="003C4A7E">
        <w:rPr>
          <w:rFonts w:ascii="Times New Roman" w:hAnsi="Times New Roman" w:cs="Times New Roman"/>
          <w:sz w:val="26"/>
          <w:szCs w:val="26"/>
        </w:rPr>
        <w:t>«Уплата налогов, страховых взносов физических лиц», «Уплата налогов за третьих лиц», «Заполнение платежного поручения».</w:t>
      </w:r>
    </w:p>
    <w:p w:rsidR="00A15603" w:rsidRPr="003C4A7E" w:rsidRDefault="00A15603" w:rsidP="00A156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4A7E">
        <w:rPr>
          <w:rFonts w:ascii="Times New Roman" w:hAnsi="Times New Roman" w:cs="Times New Roman"/>
          <w:sz w:val="26"/>
          <w:szCs w:val="26"/>
        </w:rPr>
        <w:t>Единый налоговый платеж позволяет значительно сократить время, затрачиваемое на оформление платежных документов, а также своевременно исполнить налоговые обязательства по имущественным налогам.</w:t>
      </w:r>
    </w:p>
    <w:p w:rsidR="00AF59BF" w:rsidRPr="003C4A7E" w:rsidRDefault="00556137" w:rsidP="00556137">
      <w:pPr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3C4A7E">
        <w:rPr>
          <w:rFonts w:ascii="Times New Roman" w:hAnsi="Times New Roman" w:cs="Times New Roman"/>
          <w:i/>
          <w:sz w:val="26"/>
          <w:szCs w:val="26"/>
        </w:rPr>
        <w:t>Межрайонная</w:t>
      </w:r>
      <w:proofErr w:type="gramEnd"/>
      <w:r w:rsidRPr="003C4A7E">
        <w:rPr>
          <w:rFonts w:ascii="Times New Roman" w:hAnsi="Times New Roman" w:cs="Times New Roman"/>
          <w:i/>
          <w:sz w:val="26"/>
          <w:szCs w:val="26"/>
        </w:rPr>
        <w:t xml:space="preserve"> ИФНС России № 3 по Тверской области</w:t>
      </w:r>
    </w:p>
    <w:p w:rsidR="00AF59BF" w:rsidRDefault="00AF59BF" w:rsidP="00AF59BF">
      <w:pPr>
        <w:jc w:val="both"/>
        <w:rPr>
          <w:sz w:val="28"/>
          <w:szCs w:val="28"/>
        </w:rPr>
      </w:pPr>
    </w:p>
    <w:p w:rsidR="00AF59BF" w:rsidRDefault="00AF59BF" w:rsidP="00AF59BF">
      <w:pPr>
        <w:jc w:val="both"/>
        <w:rPr>
          <w:sz w:val="28"/>
          <w:szCs w:val="28"/>
        </w:rPr>
      </w:pPr>
    </w:p>
    <w:p w:rsidR="00AF59BF" w:rsidRDefault="00AF59BF" w:rsidP="00AF59BF">
      <w:pPr>
        <w:jc w:val="both"/>
        <w:rPr>
          <w:sz w:val="28"/>
          <w:szCs w:val="28"/>
        </w:rPr>
      </w:pPr>
    </w:p>
    <w:p w:rsidR="00AF59BF" w:rsidRDefault="00AF59BF" w:rsidP="00AF59BF">
      <w:pPr>
        <w:jc w:val="both"/>
        <w:rPr>
          <w:sz w:val="28"/>
          <w:szCs w:val="28"/>
        </w:rPr>
      </w:pPr>
    </w:p>
    <w:p w:rsidR="00AF59BF" w:rsidRDefault="00AF59BF" w:rsidP="00AF59BF">
      <w:pPr>
        <w:jc w:val="both"/>
        <w:rPr>
          <w:sz w:val="28"/>
          <w:szCs w:val="28"/>
        </w:rPr>
      </w:pPr>
    </w:p>
    <w:p w:rsidR="00AF59BF" w:rsidRDefault="00AF59BF" w:rsidP="00AF59BF">
      <w:pPr>
        <w:jc w:val="both"/>
        <w:rPr>
          <w:sz w:val="28"/>
          <w:szCs w:val="28"/>
        </w:rPr>
      </w:pPr>
    </w:p>
    <w:p w:rsidR="00AF59BF" w:rsidRDefault="00AF59BF" w:rsidP="00AF59BF">
      <w:pPr>
        <w:jc w:val="both"/>
        <w:rPr>
          <w:sz w:val="28"/>
          <w:szCs w:val="28"/>
        </w:rPr>
      </w:pPr>
    </w:p>
    <w:p w:rsidR="00AF59BF" w:rsidRDefault="00AF59BF" w:rsidP="00AF59BF">
      <w:pPr>
        <w:jc w:val="both"/>
        <w:rPr>
          <w:sz w:val="28"/>
          <w:szCs w:val="28"/>
        </w:rPr>
      </w:pPr>
    </w:p>
    <w:p w:rsidR="00AF59BF" w:rsidRDefault="00AF59BF" w:rsidP="00AF59BF">
      <w:pPr>
        <w:jc w:val="both"/>
        <w:rPr>
          <w:sz w:val="28"/>
          <w:szCs w:val="28"/>
        </w:rPr>
      </w:pPr>
    </w:p>
    <w:sectPr w:rsidR="00AF59BF" w:rsidSect="00A15603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47"/>
    <w:rsid w:val="002D7D74"/>
    <w:rsid w:val="003C4A7E"/>
    <w:rsid w:val="003E4F51"/>
    <w:rsid w:val="00524876"/>
    <w:rsid w:val="00556137"/>
    <w:rsid w:val="005575BD"/>
    <w:rsid w:val="00977C2A"/>
    <w:rsid w:val="00A15603"/>
    <w:rsid w:val="00AF59BF"/>
    <w:rsid w:val="00C1431E"/>
    <w:rsid w:val="00DC3847"/>
    <w:rsid w:val="00E06ACA"/>
    <w:rsid w:val="00EF6CFB"/>
    <w:rsid w:val="00F2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8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38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E06A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8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38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E06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Скурихина Ирина Владимировна</dc:creator>
  <cp:lastModifiedBy>Скурихина Ирина Владимировна</cp:lastModifiedBy>
  <cp:revision>3</cp:revision>
  <dcterms:created xsi:type="dcterms:W3CDTF">2019-07-25T14:42:00Z</dcterms:created>
  <dcterms:modified xsi:type="dcterms:W3CDTF">2019-07-25T14:42:00Z</dcterms:modified>
</cp:coreProperties>
</file>